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569" w:rsidRDefault="00756569" w:rsidP="00756569">
      <w:r>
        <w:t>7 Weekly Language Review: Week 28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756569" w:rsidTr="00C82929">
        <w:tc>
          <w:tcPr>
            <w:tcW w:w="916" w:type="dxa"/>
          </w:tcPr>
          <w:p w:rsidR="00756569" w:rsidRDefault="00756569" w:rsidP="00C82929">
            <w:r>
              <w:t>Day 1</w:t>
            </w:r>
          </w:p>
        </w:tc>
        <w:tc>
          <w:tcPr>
            <w:tcW w:w="3312" w:type="dxa"/>
          </w:tcPr>
          <w:p w:rsidR="00756569" w:rsidRDefault="00756569" w:rsidP="00C82929">
            <w:r>
              <w:t>Declarative, Interrogative, Imperative, or Exclamatory?</w:t>
            </w:r>
          </w:p>
          <w:p w:rsidR="00756569" w:rsidRDefault="00756569" w:rsidP="00C82929"/>
          <w:p w:rsidR="00756569" w:rsidRPr="001D1B39" w:rsidRDefault="00756569" w:rsidP="00C82929">
            <w:r w:rsidRPr="001D1B39">
              <w:t>Keep both hands on the steering wheel while you're driving.</w:t>
            </w:r>
          </w:p>
          <w:p w:rsidR="00756569" w:rsidRDefault="00756569" w:rsidP="00C82929"/>
          <w:p w:rsidR="00756569" w:rsidRDefault="00756569" w:rsidP="00C82929"/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Make the following singular nouns plural.</w:t>
            </w:r>
          </w:p>
          <w:p w:rsidR="00756569" w:rsidRDefault="00756569" w:rsidP="00C82929"/>
          <w:p w:rsidR="00756569" w:rsidRDefault="00756569" w:rsidP="00C82929">
            <w:r>
              <w:t>Mongoose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Circle the misplaced modifier and draw an arrow to where it should be located.</w:t>
            </w:r>
          </w:p>
          <w:p w:rsidR="00756569" w:rsidRDefault="00756569" w:rsidP="00C82929"/>
          <w:p w:rsidR="00756569" w:rsidRPr="001534F5" w:rsidRDefault="00756569" w:rsidP="00C82929">
            <w:pPr>
              <w:rPr>
                <w:rFonts w:eastAsia="Times New Roman"/>
              </w:rPr>
            </w:pPr>
            <w:r w:rsidRPr="00962170">
              <w:t xml:space="preserve">You are welcome to visit the cemetery where famous Russians are buried </w:t>
            </w:r>
            <w:r w:rsidRPr="00962170">
              <w:rPr>
                <w:rStyle w:val="Emphasis"/>
                <w:i w:val="0"/>
              </w:rPr>
              <w:t>daily, except on Thursdays</w:t>
            </w:r>
            <w:r w:rsidRPr="00962170">
              <w:t>.</w:t>
            </w:r>
          </w:p>
        </w:tc>
        <w:tc>
          <w:tcPr>
            <w:tcW w:w="3312" w:type="dxa"/>
          </w:tcPr>
          <w:p w:rsidR="00756569" w:rsidRDefault="00756569" w:rsidP="00C82929">
            <w:r>
              <w:t>Circle the word with the more positive connotation.</w:t>
            </w:r>
          </w:p>
          <w:p w:rsidR="00756569" w:rsidRDefault="00756569" w:rsidP="00C82929"/>
          <w:p w:rsidR="00756569" w:rsidRDefault="00756569" w:rsidP="00C829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Egotistical</w:t>
            </w:r>
            <w:r>
              <w:rPr>
                <w:rFonts w:eastAsia="Times New Roman"/>
              </w:rPr>
              <w:tab/>
            </w:r>
          </w:p>
          <w:p w:rsidR="00756569" w:rsidRDefault="00756569" w:rsidP="00C82929">
            <w:pPr>
              <w:rPr>
                <w:rFonts w:eastAsia="Times New Roman"/>
              </w:rPr>
            </w:pPr>
          </w:p>
          <w:p w:rsidR="00756569" w:rsidRDefault="00756569" w:rsidP="00C8292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Proud</w:t>
            </w:r>
          </w:p>
          <w:p w:rsidR="00756569" w:rsidRDefault="00756569" w:rsidP="00C82929"/>
        </w:tc>
      </w:tr>
      <w:tr w:rsidR="00756569" w:rsidTr="00C82929">
        <w:tc>
          <w:tcPr>
            <w:tcW w:w="916" w:type="dxa"/>
          </w:tcPr>
          <w:p w:rsidR="00756569" w:rsidRDefault="00756569" w:rsidP="00C82929">
            <w:r>
              <w:t>Day 2</w:t>
            </w:r>
          </w:p>
        </w:tc>
        <w:tc>
          <w:tcPr>
            <w:tcW w:w="3312" w:type="dxa"/>
          </w:tcPr>
          <w:p w:rsidR="00756569" w:rsidRDefault="00756569" w:rsidP="00C82929">
            <w:r>
              <w:t>Fragment, Run-on, or Sentence?</w:t>
            </w:r>
          </w:p>
          <w:p w:rsidR="00756569" w:rsidRDefault="00756569" w:rsidP="00C82929"/>
          <w:p w:rsidR="00756569" w:rsidRPr="006720BA" w:rsidRDefault="00756569" w:rsidP="00C82929">
            <w:pPr>
              <w:rPr>
                <w:rFonts w:eastAsia="Times New Roman"/>
              </w:rPr>
            </w:pPr>
            <w:r w:rsidRPr="006720BA">
              <w:rPr>
                <w:rFonts w:eastAsia="Times New Roman"/>
              </w:rPr>
              <w:t xml:space="preserve">I want to learn Korean Trudy wants to learn Turkish. </w:t>
            </w:r>
          </w:p>
          <w:p w:rsidR="00756569" w:rsidRDefault="00756569" w:rsidP="00C82929"/>
          <w:p w:rsidR="00756569" w:rsidRDefault="00756569" w:rsidP="00C82929"/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Add punctuation to make this sentence correct. 3</w:t>
            </w:r>
          </w:p>
          <w:p w:rsidR="00756569" w:rsidRDefault="00756569" w:rsidP="00C82929"/>
          <w:p w:rsidR="00756569" w:rsidRPr="00B5367F" w:rsidRDefault="00756569" w:rsidP="00C82929">
            <w:pPr>
              <w:rPr>
                <w:rFonts w:eastAsia="Times New Roman"/>
              </w:rPr>
            </w:pPr>
            <w:r w:rsidRPr="00B5367F">
              <w:rPr>
                <w:rFonts w:eastAsia="Times New Roman"/>
              </w:rPr>
              <w:t>Belize formerly British Honduras is in Central America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What is the meaning of the underlined word?</w:t>
            </w:r>
          </w:p>
          <w:p w:rsidR="00756569" w:rsidRDefault="00756569" w:rsidP="00C82929"/>
          <w:p w:rsidR="00756569" w:rsidRDefault="00756569" w:rsidP="00C82929">
            <w:r>
              <w:t xml:space="preserve">Mount Everest is the </w:t>
            </w:r>
            <w:r w:rsidRPr="006E38C1">
              <w:rPr>
                <w:u w:val="single"/>
              </w:rPr>
              <w:t>utmost</w:t>
            </w:r>
            <w:r>
              <w:t xml:space="preserve"> height you can climb.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Find the word that is misspelled and spell it correctly.</w:t>
            </w:r>
          </w:p>
          <w:p w:rsidR="00756569" w:rsidRDefault="00756569" w:rsidP="00C82929"/>
          <w:p w:rsidR="00756569" w:rsidRPr="005E7D4E" w:rsidRDefault="00756569" w:rsidP="00C82929">
            <w:r w:rsidRPr="005E7D4E">
              <w:t xml:space="preserve">I am sorry about the </w:t>
            </w:r>
            <w:proofErr w:type="spellStart"/>
            <w:r w:rsidRPr="005E7D4E">
              <w:t>mispronunceaton</w:t>
            </w:r>
            <w:proofErr w:type="spellEnd"/>
            <w:r w:rsidRPr="005E7D4E">
              <w:t xml:space="preserve"> of your name.</w:t>
            </w:r>
          </w:p>
          <w:p w:rsidR="00756569" w:rsidRDefault="00756569" w:rsidP="00C82929"/>
        </w:tc>
      </w:tr>
      <w:tr w:rsidR="00756569" w:rsidTr="00C82929">
        <w:tc>
          <w:tcPr>
            <w:tcW w:w="916" w:type="dxa"/>
          </w:tcPr>
          <w:p w:rsidR="00756569" w:rsidRDefault="00756569" w:rsidP="00C82929">
            <w:r>
              <w:t>Day 3</w:t>
            </w:r>
          </w:p>
        </w:tc>
        <w:tc>
          <w:tcPr>
            <w:tcW w:w="3312" w:type="dxa"/>
          </w:tcPr>
          <w:p w:rsidR="00756569" w:rsidRDefault="00756569" w:rsidP="00C82929">
            <w:r>
              <w:t>Write a synonym &amp; antonym for the following word.</w:t>
            </w:r>
          </w:p>
          <w:p w:rsidR="00756569" w:rsidRDefault="00756569" w:rsidP="00C82929"/>
          <w:p w:rsidR="00756569" w:rsidRDefault="00756569" w:rsidP="00C82929">
            <w:r>
              <w:t>Popular</w:t>
            </w:r>
          </w:p>
          <w:p w:rsidR="00756569" w:rsidRDefault="00756569" w:rsidP="00C82929"/>
          <w:p w:rsidR="00756569" w:rsidRDefault="00756569" w:rsidP="00C82929"/>
          <w:p w:rsidR="00756569" w:rsidRDefault="00756569" w:rsidP="00C82929"/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Circle the correct homophone.</w:t>
            </w:r>
          </w:p>
          <w:p w:rsidR="00756569" w:rsidRDefault="00756569" w:rsidP="00C82929"/>
          <w:p w:rsidR="00756569" w:rsidRDefault="00756569" w:rsidP="00C82929">
            <w:r>
              <w:t>Are you sure (</w:t>
            </w:r>
            <w:proofErr w:type="spellStart"/>
            <w:r>
              <w:t>their</w:t>
            </w:r>
            <w:proofErr w:type="spellEnd"/>
            <w:r>
              <w:t>, there, they’re) coming?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Complete the analogy.</w:t>
            </w:r>
          </w:p>
          <w:p w:rsidR="00756569" w:rsidRDefault="00756569" w:rsidP="00C82929"/>
          <w:p w:rsidR="00756569" w:rsidRDefault="00756569" w:rsidP="00C82929">
            <w:proofErr w:type="gramStart"/>
            <w:r>
              <w:t>banana :</w:t>
            </w:r>
            <w:proofErr w:type="gramEnd"/>
            <w:r>
              <w:t xml:space="preserve"> yellow :: orange :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Alliteration     Onomatopoeia</w:t>
            </w:r>
          </w:p>
          <w:p w:rsidR="00756569" w:rsidRDefault="00756569" w:rsidP="00C82929">
            <w:r>
              <w:t>Simile     Metaphor     Irony</w:t>
            </w:r>
          </w:p>
          <w:p w:rsidR="00756569" w:rsidRDefault="00756569" w:rsidP="00C82929">
            <w:r>
              <w:t>Personification     Hyperbole</w:t>
            </w:r>
          </w:p>
          <w:p w:rsidR="00756569" w:rsidRDefault="00756569" w:rsidP="00C82929"/>
          <w:p w:rsidR="00756569" w:rsidRPr="001B69F8" w:rsidRDefault="00756569" w:rsidP="00C82929">
            <w:r w:rsidRPr="001B69F8">
              <w:rPr>
                <w:bCs/>
                <w:bdr w:val="none" w:sz="0" w:space="0" w:color="auto" w:frame="1"/>
              </w:rPr>
              <w:t>M</w:t>
            </w:r>
            <w:r w:rsidRPr="001B69F8">
              <w:t xml:space="preserve">enacing sounds of </w:t>
            </w:r>
            <w:r w:rsidRPr="001B69F8">
              <w:rPr>
                <w:bCs/>
                <w:bdr w:val="none" w:sz="0" w:space="0" w:color="auto" w:frame="1"/>
              </w:rPr>
              <w:t>m</w:t>
            </w:r>
            <w:r w:rsidRPr="001B69F8">
              <w:t xml:space="preserve">ashing </w:t>
            </w:r>
            <w:r w:rsidRPr="001B69F8">
              <w:rPr>
                <w:bCs/>
                <w:bdr w:val="none" w:sz="0" w:space="0" w:color="auto" w:frame="1"/>
              </w:rPr>
              <w:t>m</w:t>
            </w:r>
            <w:r w:rsidRPr="001B69F8">
              <w:t xml:space="preserve">etal </w:t>
            </w:r>
            <w:r w:rsidRPr="001B69F8">
              <w:rPr>
                <w:bCs/>
                <w:bdr w:val="none" w:sz="0" w:space="0" w:color="auto" w:frame="1"/>
              </w:rPr>
              <w:t>m</w:t>
            </w:r>
            <w:r w:rsidRPr="001B69F8">
              <w:t xml:space="preserve">achines emanated from the </w:t>
            </w:r>
            <w:r w:rsidRPr="001B69F8">
              <w:rPr>
                <w:bCs/>
                <w:bdr w:val="none" w:sz="0" w:space="0" w:color="auto" w:frame="1"/>
              </w:rPr>
              <w:t>m</w:t>
            </w:r>
            <w:r w:rsidRPr="001B69F8">
              <w:t>ines.</w:t>
            </w:r>
          </w:p>
          <w:p w:rsidR="00756569" w:rsidRDefault="00756569" w:rsidP="00C82929"/>
        </w:tc>
      </w:tr>
      <w:tr w:rsidR="00756569" w:rsidTr="00C82929">
        <w:tc>
          <w:tcPr>
            <w:tcW w:w="916" w:type="dxa"/>
          </w:tcPr>
          <w:p w:rsidR="00756569" w:rsidRDefault="00756569" w:rsidP="00C82929">
            <w:r>
              <w:t>Day 4</w:t>
            </w:r>
          </w:p>
        </w:tc>
        <w:tc>
          <w:tcPr>
            <w:tcW w:w="3312" w:type="dxa"/>
          </w:tcPr>
          <w:p w:rsidR="00756569" w:rsidRDefault="00756569" w:rsidP="00C82929">
            <w:r>
              <w:t>Circle the adjectives. 2</w:t>
            </w:r>
          </w:p>
          <w:p w:rsidR="00756569" w:rsidRDefault="00756569" w:rsidP="00C82929"/>
          <w:p w:rsidR="00756569" w:rsidRPr="00AD692B" w:rsidRDefault="00756569" w:rsidP="00C82929">
            <w:pPr>
              <w:rPr>
                <w:rFonts w:eastAsia="Times New Roman"/>
              </w:rPr>
            </w:pPr>
            <w:r w:rsidRPr="00AD692B">
              <w:t>The action movie was violent.</w:t>
            </w:r>
          </w:p>
          <w:p w:rsidR="00756569" w:rsidRDefault="00756569" w:rsidP="00C82929"/>
          <w:p w:rsidR="00756569" w:rsidRDefault="00756569" w:rsidP="00C82929"/>
          <w:p w:rsidR="00756569" w:rsidRDefault="00756569" w:rsidP="00C82929"/>
          <w:p w:rsidR="00756569" w:rsidRDefault="00756569" w:rsidP="00C82929"/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 xml:space="preserve">Circle the adverbs. 2 </w:t>
            </w:r>
          </w:p>
          <w:p w:rsidR="00756569" w:rsidRDefault="00756569" w:rsidP="00C82929"/>
          <w:p w:rsidR="00756569" w:rsidRPr="00CA3AEB" w:rsidRDefault="00756569" w:rsidP="00C82929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>I have never seen such disrespect.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Circle the correct pronoun.</w:t>
            </w:r>
          </w:p>
          <w:p w:rsidR="00756569" w:rsidRDefault="00756569" w:rsidP="00C82929"/>
          <w:p w:rsidR="00756569" w:rsidRDefault="00756569" w:rsidP="00C82929">
            <w:r>
              <w:t>Mr. Davis and (he / him) work in the library.</w:t>
            </w:r>
          </w:p>
          <w:p w:rsidR="00756569" w:rsidRDefault="00756569" w:rsidP="00C82929"/>
        </w:tc>
        <w:tc>
          <w:tcPr>
            <w:tcW w:w="3312" w:type="dxa"/>
          </w:tcPr>
          <w:p w:rsidR="00756569" w:rsidRDefault="00756569" w:rsidP="00C82929">
            <w:r>
              <w:t>Noun     Verb     Adjective     Adverb     Pronoun</w:t>
            </w:r>
          </w:p>
          <w:p w:rsidR="00756569" w:rsidRDefault="00756569" w:rsidP="00C82929"/>
          <w:p w:rsidR="00756569" w:rsidRPr="00022BE6" w:rsidRDefault="00756569" w:rsidP="00C82929">
            <w:pPr>
              <w:rPr>
                <w:rFonts w:eastAsia="Times New Roman"/>
              </w:rPr>
            </w:pPr>
            <w:r w:rsidRPr="00022BE6">
              <w:rPr>
                <w:rFonts w:eastAsia="Times New Roman"/>
              </w:rPr>
              <w:t xml:space="preserve">I will </w:t>
            </w:r>
            <w:r w:rsidRPr="00022BE6">
              <w:rPr>
                <w:rFonts w:eastAsia="Times New Roman"/>
                <w:u w:val="single"/>
              </w:rPr>
              <w:t>cook</w:t>
            </w:r>
            <w:r w:rsidRPr="00022BE6">
              <w:rPr>
                <w:rFonts w:eastAsia="Times New Roman"/>
              </w:rPr>
              <w:t xml:space="preserve"> you your favorite meal.</w:t>
            </w:r>
          </w:p>
          <w:p w:rsidR="00756569" w:rsidRDefault="00756569" w:rsidP="00C82929"/>
        </w:tc>
      </w:tr>
    </w:tbl>
    <w:p w:rsidR="00746F13" w:rsidRDefault="00746F13">
      <w:bookmarkStart w:id="0" w:name="_GoBack"/>
      <w:bookmarkEnd w:id="0"/>
    </w:p>
    <w:sectPr w:rsidR="00746F13" w:rsidSect="007565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69"/>
    <w:rsid w:val="006B35DC"/>
    <w:rsid w:val="00746F13"/>
    <w:rsid w:val="0075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0443F"/>
  <w15:chartTrackingRefBased/>
  <w15:docId w15:val="{67EBD2E3-B415-408B-8F7C-254CA5D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565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1</cp:revision>
  <dcterms:created xsi:type="dcterms:W3CDTF">2020-03-19T15:21:00Z</dcterms:created>
  <dcterms:modified xsi:type="dcterms:W3CDTF">2020-03-19T15:22:00Z</dcterms:modified>
</cp:coreProperties>
</file>